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98F" w:rsidRDefault="0093598F" w:rsidP="0093598F">
      <w:pPr>
        <w:pStyle w:val="a3"/>
        <w:spacing w:before="0" w:beforeAutospacing="0" w:after="0" w:afterAutospacing="0"/>
      </w:pPr>
      <w:r>
        <w:rPr>
          <w:b/>
          <w:color w:val="C00000"/>
          <w:sz w:val="28"/>
          <w:szCs w:val="28"/>
        </w:rPr>
        <w:t>11.05.20             гр.12           Русский язык</w:t>
      </w:r>
    </w:p>
    <w:p w:rsidR="0093598F" w:rsidRDefault="0093598F" w:rsidP="0093598F">
      <w:pPr>
        <w:pStyle w:val="a3"/>
        <w:spacing w:before="0" w:beforeAutospacing="0" w:after="0" w:afterAutospacing="0"/>
      </w:pPr>
    </w:p>
    <w:p w:rsidR="0093598F" w:rsidRDefault="0093598F" w:rsidP="0093598F">
      <w:pPr>
        <w:spacing w:after="0"/>
        <w:contextualSpacing/>
        <w:rPr>
          <w:rFonts w:ascii="Times New Roman" w:hAnsi="Times New Roman" w:cs="Times New Roman"/>
          <w:sz w:val="24"/>
          <w:szCs w:val="24"/>
        </w:rPr>
      </w:pPr>
      <w:r>
        <w:rPr>
          <w:rFonts w:ascii="Times New Roman" w:hAnsi="Times New Roman" w:cs="Times New Roman"/>
          <w:sz w:val="24"/>
          <w:szCs w:val="24"/>
        </w:rPr>
        <w:t xml:space="preserve">Добрый день! Тема сегодняшнего урока: </w:t>
      </w:r>
      <w:r>
        <w:rPr>
          <w:rFonts w:ascii="Times New Roman" w:hAnsi="Times New Roman" w:cs="Times New Roman"/>
          <w:b/>
          <w:sz w:val="28"/>
          <w:szCs w:val="28"/>
        </w:rPr>
        <w:t xml:space="preserve">Правописание окончаний существительных. </w:t>
      </w:r>
      <w:r>
        <w:rPr>
          <w:rFonts w:ascii="Times New Roman" w:hAnsi="Times New Roman" w:cs="Times New Roman"/>
          <w:sz w:val="24"/>
          <w:szCs w:val="24"/>
        </w:rPr>
        <w:t xml:space="preserve">Работаем в тетрадях по русскому языку. Не забывайте отправлять ваши работы </w:t>
      </w:r>
      <w:r>
        <w:rPr>
          <w:rFonts w:ascii="Times New Roman" w:hAnsi="Times New Roman" w:cs="Times New Roman"/>
          <w:b/>
          <w:sz w:val="24"/>
          <w:szCs w:val="24"/>
        </w:rPr>
        <w:t>на мою электронную почту</w:t>
      </w:r>
      <w:r>
        <w:rPr>
          <w:rFonts w:ascii="Times New Roman" w:hAnsi="Times New Roman" w:cs="Times New Roman"/>
          <w:sz w:val="24"/>
          <w:szCs w:val="24"/>
        </w:rPr>
        <w:t>, а при встрече я проверю ваши тетради.</w:t>
      </w:r>
    </w:p>
    <w:p w:rsidR="0093598F" w:rsidRDefault="0093598F" w:rsidP="0093598F">
      <w:pPr>
        <w:spacing w:after="0"/>
        <w:contextualSpacing/>
        <w:rPr>
          <w:rFonts w:ascii="Times New Roman" w:hAnsi="Times New Roman" w:cs="Times New Roman"/>
          <w:b/>
          <w:sz w:val="24"/>
          <w:szCs w:val="24"/>
        </w:rPr>
      </w:pPr>
    </w:p>
    <w:p w:rsidR="0093598F" w:rsidRDefault="0093598F" w:rsidP="0093598F">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1) Определить род существительных. </w:t>
      </w:r>
    </w:p>
    <w:p w:rsidR="0093598F" w:rsidRDefault="0093598F" w:rsidP="0093598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Дочь, калека, сирота, портье, конферансье, метро, леди, кофе, торнадо, цеце, сулугуни,  иваси, салями, обжора</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манго, ВДНХ, простофиля, тюль, плащ – палатка, вуаль, шампунь, крем – краска, Сочи.</w:t>
      </w:r>
    </w:p>
    <w:p w:rsidR="0093598F" w:rsidRDefault="0093598F" w:rsidP="0093598F">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 Вспомните:</w:t>
      </w:r>
    </w:p>
    <w:p w:rsidR="0093598F" w:rsidRDefault="0093598F" w:rsidP="0093598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 каким родам распределяются имена существительные? (Женский, мужской, средний, общий).</w:t>
      </w:r>
    </w:p>
    <w:p w:rsidR="0093598F" w:rsidRDefault="0093598F" w:rsidP="0093598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Как определяется род несклоняемых нарицательных имен существительных? (К м.р. относятся названия лиц мужского пола, названия животных и птиц; </w:t>
      </w:r>
      <w:proofErr w:type="gramStart"/>
      <w:r>
        <w:rPr>
          <w:rFonts w:ascii="Times New Roman" w:eastAsia="Times New Roman" w:hAnsi="Times New Roman" w:cs="Times New Roman"/>
          <w:color w:val="000000"/>
          <w:sz w:val="24"/>
          <w:szCs w:val="24"/>
          <w:lang w:eastAsia="ru-RU"/>
        </w:rPr>
        <w:t>к</w:t>
      </w:r>
      <w:proofErr w:type="gramEnd"/>
      <w:r>
        <w:rPr>
          <w:rFonts w:ascii="Times New Roman" w:eastAsia="Times New Roman" w:hAnsi="Times New Roman" w:cs="Times New Roman"/>
          <w:color w:val="000000"/>
          <w:sz w:val="24"/>
          <w:szCs w:val="24"/>
          <w:lang w:eastAsia="ru-RU"/>
        </w:rPr>
        <w:t xml:space="preserve"> ж.р. относятся названия лиц ж.р.).</w:t>
      </w:r>
    </w:p>
    <w:p w:rsidR="0093598F" w:rsidRDefault="0093598F" w:rsidP="0093598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 какому роду грамматики относятся несклоняемые неодушевленные имена существительные? (К среднему).</w:t>
      </w:r>
    </w:p>
    <w:p w:rsidR="0093598F" w:rsidRDefault="0093598F" w:rsidP="0093598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Назовите слова - исключения. (Кофе </w:t>
      </w:r>
      <w:proofErr w:type="gramStart"/>
      <w:r>
        <w:rPr>
          <w:rFonts w:ascii="Times New Roman" w:eastAsia="Times New Roman" w:hAnsi="Times New Roman" w:cs="Times New Roman"/>
          <w:color w:val="000000"/>
          <w:sz w:val="24"/>
          <w:szCs w:val="24"/>
          <w:lang w:eastAsia="ru-RU"/>
        </w:rPr>
        <w:t>м</w:t>
      </w:r>
      <w:proofErr w:type="gramEnd"/>
      <w:r>
        <w:rPr>
          <w:rFonts w:ascii="Times New Roman" w:eastAsia="Times New Roman" w:hAnsi="Times New Roman" w:cs="Times New Roman"/>
          <w:color w:val="000000"/>
          <w:sz w:val="24"/>
          <w:szCs w:val="24"/>
          <w:lang w:eastAsia="ru-RU"/>
        </w:rPr>
        <w:t>.р., цеце ж.р.)</w:t>
      </w:r>
    </w:p>
    <w:p w:rsidR="0093598F" w:rsidRDefault="0093598F" w:rsidP="0093598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Как определить род собственных несклоняемых имен существительных? </w:t>
      </w:r>
      <w:proofErr w:type="gramStart"/>
      <w:r>
        <w:rPr>
          <w:rFonts w:ascii="Times New Roman" w:eastAsia="Times New Roman" w:hAnsi="Times New Roman" w:cs="Times New Roman"/>
          <w:color w:val="000000"/>
          <w:sz w:val="24"/>
          <w:szCs w:val="24"/>
          <w:lang w:eastAsia="ru-RU"/>
        </w:rPr>
        <w:t>(По родовому слову, Сочи - м.р. (город).</w:t>
      </w:r>
      <w:proofErr w:type="gramEnd"/>
    </w:p>
    <w:p w:rsidR="0093598F" w:rsidRDefault="0093598F" w:rsidP="0093598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Как определить род аббревиатур? (По роду ключевого слова, ВДНХ – ж.р. (выставка)).</w:t>
      </w:r>
    </w:p>
    <w:p w:rsidR="0093598F" w:rsidRDefault="0093598F" w:rsidP="0093598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Как проверить, </w:t>
      </w:r>
      <w:proofErr w:type="gramStart"/>
      <w:r>
        <w:rPr>
          <w:rFonts w:ascii="Times New Roman" w:eastAsia="Times New Roman" w:hAnsi="Times New Roman" w:cs="Times New Roman"/>
          <w:color w:val="000000"/>
          <w:sz w:val="24"/>
          <w:szCs w:val="24"/>
          <w:lang w:eastAsia="ru-RU"/>
        </w:rPr>
        <w:t>верно</w:t>
      </w:r>
      <w:proofErr w:type="gramEnd"/>
      <w:r>
        <w:rPr>
          <w:rFonts w:ascii="Times New Roman" w:eastAsia="Times New Roman" w:hAnsi="Times New Roman" w:cs="Times New Roman"/>
          <w:color w:val="000000"/>
          <w:sz w:val="24"/>
          <w:szCs w:val="24"/>
          <w:lang w:eastAsia="ru-RU"/>
        </w:rPr>
        <w:t xml:space="preserve"> ли определен род несклоняемого имени существительного? (По словарю).</w:t>
      </w:r>
    </w:p>
    <w:p w:rsidR="0093598F" w:rsidRDefault="0093598F" w:rsidP="0093598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От чего зависит правописание падежных окончаний?</w:t>
      </w:r>
    </w:p>
    <w:p w:rsidR="0093598F" w:rsidRDefault="0093598F" w:rsidP="0093598F">
      <w:pPr>
        <w:pStyle w:val="a3"/>
        <w:shd w:val="clear" w:color="auto" w:fill="FFFFFF"/>
        <w:spacing w:before="0" w:beforeAutospacing="0" w:after="0" w:afterAutospacing="0" w:line="294" w:lineRule="atLeast"/>
        <w:rPr>
          <w:color w:val="000000"/>
        </w:rPr>
      </w:pPr>
      <w:r>
        <w:rPr>
          <w:bCs/>
          <w:color w:val="000000"/>
        </w:rPr>
        <w:t>Правопи</w:t>
      </w:r>
      <w:r>
        <w:rPr>
          <w:b/>
          <w:bCs/>
          <w:color w:val="000000"/>
        </w:rPr>
        <w:t>с</w:t>
      </w:r>
      <w:r>
        <w:rPr>
          <w:color w:val="000000"/>
        </w:rPr>
        <w:t>ание падежных окончаний имен существительных зависит от склонения существительного:</w:t>
      </w:r>
    </w:p>
    <w:p w:rsidR="0093598F" w:rsidRDefault="0093598F" w:rsidP="0093598F">
      <w:pPr>
        <w:pStyle w:val="a3"/>
        <w:shd w:val="clear" w:color="auto" w:fill="FFFFFF"/>
        <w:spacing w:before="0" w:beforeAutospacing="0" w:after="0" w:afterAutospacing="0" w:line="294" w:lineRule="atLeast"/>
        <w:rPr>
          <w:color w:val="000000"/>
        </w:rPr>
      </w:pPr>
      <w:r>
        <w:rPr>
          <w:color w:val="000000"/>
        </w:rPr>
        <w:t xml:space="preserve">- к 1 склонению относятся существительные мужского и женского рода с окончаниями </w:t>
      </w:r>
      <w:proofErr w:type="gramStart"/>
      <w:r>
        <w:rPr>
          <w:color w:val="000000"/>
        </w:rPr>
        <w:t>–А</w:t>
      </w:r>
      <w:proofErr w:type="gramEnd"/>
      <w:r>
        <w:rPr>
          <w:color w:val="000000"/>
        </w:rPr>
        <w:t>, -Я (лампа, юноша);</w:t>
      </w:r>
    </w:p>
    <w:p w:rsidR="0093598F" w:rsidRDefault="0093598F" w:rsidP="0093598F">
      <w:pPr>
        <w:pStyle w:val="a3"/>
        <w:shd w:val="clear" w:color="auto" w:fill="FFFFFF"/>
        <w:spacing w:before="0" w:beforeAutospacing="0" w:after="0" w:afterAutospacing="0" w:line="294" w:lineRule="atLeast"/>
        <w:rPr>
          <w:color w:val="000000"/>
        </w:rPr>
      </w:pPr>
      <w:r>
        <w:rPr>
          <w:color w:val="000000"/>
        </w:rPr>
        <w:t xml:space="preserve">- ко 2 склонению – существительные среднего рода с окончаниями </w:t>
      </w:r>
      <w:proofErr w:type="gramStart"/>
      <w:r>
        <w:rPr>
          <w:color w:val="000000"/>
        </w:rPr>
        <w:t>–О</w:t>
      </w:r>
      <w:proofErr w:type="gramEnd"/>
      <w:r>
        <w:rPr>
          <w:color w:val="000000"/>
        </w:rPr>
        <w:t>, -Е и существительные мужского рода с нулевым окончанием (окно, море, врач)</w:t>
      </w:r>
    </w:p>
    <w:p w:rsidR="0093598F" w:rsidRDefault="0093598F" w:rsidP="0093598F">
      <w:pPr>
        <w:pStyle w:val="a3"/>
        <w:shd w:val="clear" w:color="auto" w:fill="FFFFFF"/>
        <w:spacing w:before="0" w:beforeAutospacing="0" w:after="0" w:afterAutospacing="0" w:line="294" w:lineRule="atLeast"/>
        <w:rPr>
          <w:color w:val="000000"/>
        </w:rPr>
      </w:pPr>
      <w:r>
        <w:rPr>
          <w:color w:val="000000"/>
        </w:rPr>
        <w:t>-к 3 склонению относятся существительные женского рода с мягким знаком на конце и нулевым окончанием (рожь, дочь).</w:t>
      </w:r>
    </w:p>
    <w:p w:rsidR="0093598F" w:rsidRDefault="0093598F" w:rsidP="0093598F">
      <w:pPr>
        <w:pStyle w:val="a3"/>
        <w:shd w:val="clear" w:color="auto" w:fill="FFFFFF"/>
        <w:spacing w:before="0" w:beforeAutospacing="0" w:after="0" w:afterAutospacing="0" w:line="294" w:lineRule="atLeast"/>
        <w:rPr>
          <w:b/>
          <w:color w:val="000000"/>
        </w:rPr>
      </w:pPr>
      <w:r>
        <w:rPr>
          <w:b/>
          <w:color w:val="000000"/>
        </w:rPr>
        <w:t>Законспектировать:</w:t>
      </w:r>
    </w:p>
    <w:p w:rsidR="0093598F" w:rsidRDefault="0093598F" w:rsidP="0093598F">
      <w:pPr>
        <w:pStyle w:val="a3"/>
        <w:shd w:val="clear" w:color="auto" w:fill="FFFFFF"/>
        <w:spacing w:before="0" w:beforeAutospacing="0" w:after="0" w:afterAutospacing="0" w:line="294" w:lineRule="atLeast"/>
        <w:rPr>
          <w:color w:val="000000"/>
        </w:rPr>
      </w:pPr>
      <w:r>
        <w:rPr>
          <w:color w:val="000000"/>
        </w:rPr>
        <w:t xml:space="preserve">      Сложность при написании безударных окончаний сущ-х возникает, если сущ. стоит в форме родительного, дательного и предложного падежей. У существительных 3 склонения в данных падежах окончание </w:t>
      </w:r>
      <w:proofErr w:type="gramStart"/>
      <w:r>
        <w:rPr>
          <w:color w:val="000000"/>
        </w:rPr>
        <w:t>–И</w:t>
      </w:r>
      <w:proofErr w:type="gramEnd"/>
      <w:r>
        <w:rPr>
          <w:color w:val="000000"/>
        </w:rPr>
        <w:t>, у существительных 1 склонения в родительном падеже – И, во всех остальных падежах – Е.Следует запомнить отдельную группу слов:</w:t>
      </w:r>
      <w:r>
        <w:rPr>
          <w:b/>
          <w:bCs/>
          <w:color w:val="000000"/>
        </w:rPr>
        <w:t>-</w:t>
      </w:r>
      <w:r>
        <w:rPr>
          <w:color w:val="000000"/>
        </w:rPr>
        <w:t xml:space="preserve"> 10 разносклоняемых существительных на – МЯ (племя, пламя, знамя, время, имя, семя, темя, стремя, вымя, бремя ) и существительное ПУТЬ, которые в родительном, дательном, предложном падежах имеют окончание – И.                              Для существительных, оканчивающихся на – ИЙ, - ИЯ, -ИЕ, правило такое: если на конце существительных предпоследняя буква </w:t>
      </w:r>
      <w:proofErr w:type="gramStart"/>
      <w:r>
        <w:rPr>
          <w:color w:val="000000"/>
        </w:rPr>
        <w:t>–И</w:t>
      </w:r>
      <w:proofErr w:type="gramEnd"/>
      <w:r>
        <w:rPr>
          <w:color w:val="000000"/>
        </w:rPr>
        <w:t>, то и последняя буква – И (т.е. ИИ). Исключение: на остриЕ</w:t>
      </w:r>
      <w:proofErr w:type="gramStart"/>
      <w:r>
        <w:rPr>
          <w:color w:val="000000"/>
        </w:rPr>
        <w:t>.С</w:t>
      </w:r>
      <w:proofErr w:type="gramEnd"/>
      <w:r>
        <w:rPr>
          <w:color w:val="000000"/>
        </w:rPr>
        <w:t xml:space="preserve">ледует различать параллельные формы собственных имен типа Мария – Марья, существительных среднего рода в художественной литературе (сражение – сраженье). Они имеют разные окончания в дательном и предложном падежах (о МариИ – о МарьЕ, в сражениИ – в сраженьЕ). </w:t>
      </w:r>
    </w:p>
    <w:p w:rsidR="0093598F" w:rsidRDefault="0093598F" w:rsidP="0093598F">
      <w:pPr>
        <w:pStyle w:val="a3"/>
        <w:shd w:val="clear" w:color="auto" w:fill="FFFFFF"/>
        <w:spacing w:before="0" w:beforeAutospacing="0" w:after="0" w:afterAutospacing="0" w:line="294" w:lineRule="atLeast"/>
        <w:rPr>
          <w:color w:val="000000"/>
        </w:rPr>
      </w:pPr>
      <w:r>
        <w:rPr>
          <w:b/>
          <w:color w:val="000000"/>
        </w:rPr>
        <w:t>Исключение:</w:t>
      </w:r>
      <w:r>
        <w:rPr>
          <w:color w:val="000000"/>
        </w:rPr>
        <w:t xml:space="preserve"> в забытьИ.</w:t>
      </w:r>
    </w:p>
    <w:p w:rsidR="0093598F" w:rsidRDefault="0093598F" w:rsidP="0093598F">
      <w:pPr>
        <w:pStyle w:val="a3"/>
        <w:shd w:val="clear" w:color="auto" w:fill="FFFFFF"/>
        <w:spacing w:before="0" w:beforeAutospacing="0" w:after="0" w:afterAutospacing="0" w:line="294" w:lineRule="atLeast"/>
        <w:rPr>
          <w:color w:val="000000"/>
        </w:rPr>
      </w:pPr>
      <w:r>
        <w:rPr>
          <w:b/>
          <w:bCs/>
          <w:color w:val="000000"/>
        </w:rPr>
        <w:t>Вывод.</w:t>
      </w:r>
      <w:r>
        <w:rPr>
          <w:color w:val="000000"/>
        </w:rPr>
        <w:t> Чтобы не ошибиться в выборе в выборе</w:t>
      </w:r>
      <w:proofErr w:type="gramStart"/>
      <w:r>
        <w:rPr>
          <w:color w:val="000000"/>
        </w:rPr>
        <w:t xml:space="preserve"> Е</w:t>
      </w:r>
      <w:proofErr w:type="gramEnd"/>
      <w:r>
        <w:rPr>
          <w:color w:val="000000"/>
        </w:rPr>
        <w:t xml:space="preserve"> или И в падежных окончаниях существительных единственного числа, необходимо:</w:t>
      </w:r>
    </w:p>
    <w:p w:rsidR="0093598F" w:rsidRDefault="0093598F" w:rsidP="0093598F">
      <w:pPr>
        <w:pStyle w:val="a3"/>
        <w:numPr>
          <w:ilvl w:val="0"/>
          <w:numId w:val="1"/>
        </w:numPr>
        <w:shd w:val="clear" w:color="auto" w:fill="FFFFFF"/>
        <w:spacing w:before="0" w:beforeAutospacing="0" w:after="0" w:afterAutospacing="0" w:line="294" w:lineRule="atLeast"/>
        <w:ind w:left="0"/>
        <w:rPr>
          <w:color w:val="000000"/>
        </w:rPr>
      </w:pPr>
      <w:r>
        <w:rPr>
          <w:color w:val="000000"/>
        </w:rPr>
        <w:lastRenderedPageBreak/>
        <w:t>поставить существительное в начальную форму (ед.ч. Им.п.), выделить окончание;</w:t>
      </w:r>
    </w:p>
    <w:p w:rsidR="0093598F" w:rsidRDefault="0093598F" w:rsidP="0093598F">
      <w:pPr>
        <w:pStyle w:val="a3"/>
        <w:numPr>
          <w:ilvl w:val="0"/>
          <w:numId w:val="1"/>
        </w:numPr>
        <w:shd w:val="clear" w:color="auto" w:fill="FFFFFF"/>
        <w:spacing w:before="0" w:beforeAutospacing="0" w:after="0" w:afterAutospacing="0" w:line="294" w:lineRule="atLeast"/>
        <w:ind w:left="0"/>
        <w:rPr>
          <w:color w:val="000000"/>
        </w:rPr>
      </w:pPr>
      <w:r>
        <w:rPr>
          <w:color w:val="000000"/>
        </w:rPr>
        <w:t>определить склонение существительного;</w:t>
      </w:r>
    </w:p>
    <w:p w:rsidR="0093598F" w:rsidRDefault="0093598F" w:rsidP="0093598F">
      <w:pPr>
        <w:pStyle w:val="a3"/>
        <w:numPr>
          <w:ilvl w:val="0"/>
          <w:numId w:val="1"/>
        </w:numPr>
        <w:shd w:val="clear" w:color="auto" w:fill="FFFFFF"/>
        <w:spacing w:before="0" w:beforeAutospacing="0" w:after="0" w:afterAutospacing="0" w:line="294" w:lineRule="atLeast"/>
        <w:ind w:left="0"/>
        <w:rPr>
          <w:color w:val="000000"/>
        </w:rPr>
      </w:pPr>
      <w:r>
        <w:rPr>
          <w:color w:val="000000"/>
        </w:rPr>
        <w:t>определить падеж, вспомнить окончание существительного в данном падеже;</w:t>
      </w:r>
    </w:p>
    <w:p w:rsidR="0093598F" w:rsidRDefault="0093598F" w:rsidP="0093598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Записать таблицу</w:t>
      </w:r>
    </w:p>
    <w:tbl>
      <w:tblPr>
        <w:tblW w:w="9585" w:type="dxa"/>
        <w:tblCellSpacing w:w="0" w:type="dxa"/>
        <w:tblCellMar>
          <w:left w:w="0" w:type="dxa"/>
          <w:right w:w="0" w:type="dxa"/>
        </w:tblCellMar>
        <w:tblLook w:val="04A0"/>
      </w:tblPr>
      <w:tblGrid>
        <w:gridCol w:w="1461"/>
        <w:gridCol w:w="1354"/>
        <w:gridCol w:w="1354"/>
        <w:gridCol w:w="1354"/>
        <w:gridCol w:w="1354"/>
        <w:gridCol w:w="1354"/>
        <w:gridCol w:w="1354"/>
      </w:tblGrid>
      <w:tr w:rsidR="0093598F" w:rsidTr="0093598F">
        <w:trPr>
          <w:tblCellSpacing w:w="0" w:type="dxa"/>
        </w:trPr>
        <w:tc>
          <w:tcPr>
            <w:tcW w:w="12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3598F" w:rsidRDefault="0093598F">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Падеж, тип склонения</w:t>
            </w:r>
          </w:p>
        </w:tc>
        <w:tc>
          <w:tcPr>
            <w:tcW w:w="11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3598F" w:rsidRDefault="0093598F">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скл.</w:t>
            </w:r>
          </w:p>
        </w:tc>
        <w:tc>
          <w:tcPr>
            <w:tcW w:w="11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3598F" w:rsidRDefault="0093598F">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2скл.</w:t>
            </w:r>
          </w:p>
        </w:tc>
        <w:tc>
          <w:tcPr>
            <w:tcW w:w="11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3598F" w:rsidRDefault="0093598F">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3скл.</w:t>
            </w:r>
          </w:p>
        </w:tc>
        <w:tc>
          <w:tcPr>
            <w:tcW w:w="11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3598F" w:rsidRDefault="0093598F">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й</w:t>
            </w:r>
          </w:p>
        </w:tc>
        <w:tc>
          <w:tcPr>
            <w:tcW w:w="11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3598F" w:rsidRDefault="0093598F">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е</w:t>
            </w:r>
          </w:p>
        </w:tc>
        <w:tc>
          <w:tcPr>
            <w:tcW w:w="11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3598F" w:rsidRDefault="0093598F">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я</w:t>
            </w:r>
          </w:p>
        </w:tc>
      </w:tr>
      <w:tr w:rsidR="0093598F" w:rsidTr="0093598F">
        <w:trPr>
          <w:tblCellSpacing w:w="0" w:type="dxa"/>
        </w:trPr>
        <w:tc>
          <w:tcPr>
            <w:tcW w:w="12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3598F" w:rsidRDefault="0093598F">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Р.п.</w:t>
            </w:r>
          </w:p>
        </w:tc>
        <w:tc>
          <w:tcPr>
            <w:tcW w:w="11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3598F" w:rsidRDefault="0093598F">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p>
        </w:tc>
        <w:tc>
          <w:tcPr>
            <w:tcW w:w="11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3598F" w:rsidRDefault="0093598F">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3598F" w:rsidRDefault="0093598F">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p>
        </w:tc>
        <w:tc>
          <w:tcPr>
            <w:tcW w:w="11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3598F" w:rsidRDefault="0093598F">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3598F" w:rsidRDefault="0093598F">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3598F" w:rsidRDefault="0093598F">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p>
        </w:tc>
      </w:tr>
      <w:tr w:rsidR="0093598F" w:rsidTr="0093598F">
        <w:trPr>
          <w:tblCellSpacing w:w="0" w:type="dxa"/>
        </w:trPr>
        <w:tc>
          <w:tcPr>
            <w:tcW w:w="12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3598F" w:rsidRDefault="0093598F">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Д.п.</w:t>
            </w:r>
          </w:p>
        </w:tc>
        <w:tc>
          <w:tcPr>
            <w:tcW w:w="11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3598F" w:rsidRDefault="0093598F">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p>
        </w:tc>
        <w:tc>
          <w:tcPr>
            <w:tcW w:w="11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3598F" w:rsidRDefault="0093598F">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3598F" w:rsidRDefault="0093598F">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p>
        </w:tc>
        <w:tc>
          <w:tcPr>
            <w:tcW w:w="11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3598F" w:rsidRDefault="0093598F">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3598F" w:rsidRDefault="0093598F">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3598F" w:rsidRDefault="0093598F">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p>
        </w:tc>
      </w:tr>
      <w:tr w:rsidR="0093598F" w:rsidTr="0093598F">
        <w:trPr>
          <w:tblCellSpacing w:w="0" w:type="dxa"/>
        </w:trPr>
        <w:tc>
          <w:tcPr>
            <w:tcW w:w="12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3598F" w:rsidRDefault="0093598F">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П.п.</w:t>
            </w:r>
          </w:p>
        </w:tc>
        <w:tc>
          <w:tcPr>
            <w:tcW w:w="11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3598F" w:rsidRDefault="0093598F">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p>
        </w:tc>
        <w:tc>
          <w:tcPr>
            <w:tcW w:w="11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3598F" w:rsidRDefault="0093598F">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p>
        </w:tc>
        <w:tc>
          <w:tcPr>
            <w:tcW w:w="11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3598F" w:rsidRDefault="0093598F">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p>
        </w:tc>
        <w:tc>
          <w:tcPr>
            <w:tcW w:w="11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3598F" w:rsidRDefault="0093598F">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p>
        </w:tc>
        <w:tc>
          <w:tcPr>
            <w:tcW w:w="11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3598F" w:rsidRDefault="0093598F">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p>
        </w:tc>
        <w:tc>
          <w:tcPr>
            <w:tcW w:w="11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3598F" w:rsidRDefault="0093598F">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p>
        </w:tc>
      </w:tr>
    </w:tbl>
    <w:p w:rsidR="0093598F" w:rsidRDefault="0093598F" w:rsidP="0093598F">
      <w:pPr>
        <w:spacing w:after="0" w:line="240" w:lineRule="auto"/>
        <w:rPr>
          <w:rFonts w:ascii="Times New Roman" w:eastAsia="Times New Roman" w:hAnsi="Times New Roman" w:cs="Times New Roman"/>
          <w:color w:val="000000"/>
          <w:sz w:val="24"/>
          <w:szCs w:val="24"/>
          <w:lang w:eastAsia="ru-RU"/>
        </w:rPr>
      </w:pPr>
    </w:p>
    <w:p w:rsidR="0093598F" w:rsidRDefault="0093598F" w:rsidP="0093598F">
      <w:pPr>
        <w:spacing w:after="0" w:line="240" w:lineRule="auto"/>
        <w:rPr>
          <w:rFonts w:ascii="Arial" w:eastAsia="Times New Roman" w:hAnsi="Arial" w:cs="Arial"/>
          <w:color w:val="000000"/>
          <w:sz w:val="24"/>
          <w:szCs w:val="24"/>
          <w:lang w:eastAsia="ru-RU"/>
        </w:rPr>
      </w:pPr>
      <w:proofErr w:type="gramStart"/>
      <w:r>
        <w:rPr>
          <w:rFonts w:ascii="Times New Roman" w:eastAsia="Times New Roman" w:hAnsi="Times New Roman" w:cs="Times New Roman"/>
          <w:b/>
          <w:color w:val="000000"/>
          <w:sz w:val="24"/>
          <w:szCs w:val="24"/>
          <w:lang w:eastAsia="ru-RU"/>
        </w:rPr>
        <w:t>Разносклоняемые существительные</w:t>
      </w:r>
      <w:r>
        <w:rPr>
          <w:rFonts w:ascii="Times New Roman" w:eastAsia="Times New Roman" w:hAnsi="Times New Roman" w:cs="Times New Roman"/>
          <w:color w:val="000000"/>
          <w:sz w:val="24"/>
          <w:szCs w:val="24"/>
          <w:lang w:eastAsia="ru-RU"/>
        </w:rPr>
        <w:t>: бремя, время, вымя, знамя, имя, пламя, племя, семя, стремя, темя.</w:t>
      </w:r>
      <w:proofErr w:type="gramEnd"/>
    </w:p>
    <w:p w:rsidR="0093598F" w:rsidRDefault="0093598F" w:rsidP="0093598F">
      <w:pPr>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Выделите суффикс </w:t>
      </w:r>
      <w:proofErr w:type="gramStart"/>
      <w:r>
        <w:rPr>
          <w:rFonts w:ascii="Times New Roman" w:eastAsia="Times New Roman" w:hAnsi="Times New Roman" w:cs="Times New Roman"/>
          <w:color w:val="000000"/>
          <w:sz w:val="24"/>
          <w:szCs w:val="24"/>
          <w:lang w:eastAsia="ru-RU"/>
        </w:rPr>
        <w:t>-е</w:t>
      </w:r>
      <w:proofErr w:type="gramEnd"/>
      <w:r>
        <w:rPr>
          <w:rFonts w:ascii="Times New Roman" w:eastAsia="Times New Roman" w:hAnsi="Times New Roman" w:cs="Times New Roman"/>
          <w:color w:val="000000"/>
          <w:sz w:val="24"/>
          <w:szCs w:val="24"/>
          <w:lang w:eastAsia="ru-RU"/>
        </w:rPr>
        <w:t>н- у разносклоняемых имен существительных на -мя.</w:t>
      </w:r>
    </w:p>
    <w:p w:rsidR="0093598F" w:rsidRDefault="0093598F" w:rsidP="0093598F">
      <w:pPr>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Какое еще существительное является разносклоняемым? (Путь - </w:t>
      </w:r>
      <w:proofErr w:type="gramStart"/>
      <w:r>
        <w:rPr>
          <w:rFonts w:ascii="Times New Roman" w:eastAsia="Times New Roman" w:hAnsi="Times New Roman" w:cs="Times New Roman"/>
          <w:color w:val="000000"/>
          <w:sz w:val="24"/>
          <w:szCs w:val="24"/>
          <w:lang w:eastAsia="ru-RU"/>
        </w:rPr>
        <w:t>м</w:t>
      </w:r>
      <w:proofErr w:type="gramEnd"/>
      <w:r>
        <w:rPr>
          <w:rFonts w:ascii="Times New Roman" w:eastAsia="Times New Roman" w:hAnsi="Times New Roman" w:cs="Times New Roman"/>
          <w:color w:val="000000"/>
          <w:sz w:val="24"/>
          <w:szCs w:val="24"/>
          <w:lang w:eastAsia="ru-RU"/>
        </w:rPr>
        <w:t>.р.)</w:t>
      </w:r>
    </w:p>
    <w:p w:rsidR="0093598F" w:rsidRDefault="0093598F" w:rsidP="0093598F">
      <w:pPr>
        <w:rPr>
          <w:color w:val="FF0000"/>
        </w:rPr>
      </w:pPr>
    </w:p>
    <w:p w:rsidR="0093598F" w:rsidRDefault="0093598F" w:rsidP="0093598F">
      <w:pPr>
        <w:pStyle w:val="a3"/>
        <w:shd w:val="clear" w:color="auto" w:fill="FFFFFF"/>
        <w:spacing w:before="0" w:beforeAutospacing="0" w:after="0" w:afterAutospacing="0" w:line="294" w:lineRule="atLeast"/>
        <w:rPr>
          <w:color w:val="000000"/>
        </w:rPr>
      </w:pPr>
      <w:r>
        <w:rPr>
          <w:b/>
          <w:bCs/>
          <w:color w:val="000000"/>
        </w:rPr>
        <w:t xml:space="preserve">Объяснить  правописание гласных в окончаниях имен существительных. </w:t>
      </w:r>
    </w:p>
    <w:p w:rsidR="0093598F" w:rsidRDefault="0093598F" w:rsidP="0093598F">
      <w:pPr>
        <w:pStyle w:val="a3"/>
        <w:shd w:val="clear" w:color="auto" w:fill="FFFFFF"/>
        <w:spacing w:before="0" w:beforeAutospacing="0" w:after="0" w:afterAutospacing="0" w:line="294" w:lineRule="atLeast"/>
        <w:rPr>
          <w:color w:val="000000"/>
        </w:rPr>
      </w:pPr>
      <w:r>
        <w:rPr>
          <w:color w:val="000000"/>
        </w:rPr>
        <w:t>Писать в тетрадк.. – чертить в тетрад...</w:t>
      </w:r>
      <w:proofErr w:type="gramStart"/>
      <w:r>
        <w:rPr>
          <w:color w:val="000000"/>
        </w:rPr>
        <w:t>,г</w:t>
      </w:r>
      <w:proofErr w:type="gramEnd"/>
      <w:r>
        <w:rPr>
          <w:color w:val="000000"/>
        </w:rPr>
        <w:t>оворить о воспитани…,идти от деревн… к деревн…, о русском пейзаж…, деревь   в ине…, в пламен…костра, приехали к Лиди…       Петровн…,(обратите внимание на то, что имена и отчества, стоящие рядом, могут иметь разные окончания), спросили о Марь… Дмитриевн…</w:t>
      </w:r>
    </w:p>
    <w:p w:rsidR="0093598F" w:rsidRDefault="0093598F" w:rsidP="0093598F">
      <w:pPr>
        <w:pStyle w:val="a3"/>
        <w:shd w:val="clear" w:color="auto" w:fill="FFFFFF"/>
        <w:spacing w:before="0" w:beforeAutospacing="0" w:after="0" w:afterAutospacing="0" w:line="294" w:lineRule="atLeast"/>
        <w:rPr>
          <w:color w:val="000000"/>
        </w:rPr>
      </w:pPr>
    </w:p>
    <w:p w:rsidR="0093598F" w:rsidRDefault="0093598F" w:rsidP="0093598F">
      <w:pPr>
        <w:pStyle w:val="a3"/>
        <w:shd w:val="clear" w:color="auto" w:fill="FFFFFF"/>
        <w:spacing w:before="0" w:beforeAutospacing="0" w:after="0" w:afterAutospacing="0" w:line="294" w:lineRule="atLeast"/>
        <w:rPr>
          <w:b/>
          <w:bCs/>
          <w:color w:val="000000"/>
          <w:sz w:val="28"/>
          <w:szCs w:val="28"/>
        </w:rPr>
      </w:pPr>
      <w:r>
        <w:rPr>
          <w:b/>
          <w:color w:val="000000"/>
        </w:rPr>
        <w:t>Вспомните особенности</w:t>
      </w:r>
      <w:r>
        <w:rPr>
          <w:color w:val="000000"/>
        </w:rPr>
        <w:t xml:space="preserve"> </w:t>
      </w:r>
      <w:r>
        <w:rPr>
          <w:b/>
          <w:bCs/>
          <w:color w:val="000000"/>
          <w:sz w:val="28"/>
          <w:szCs w:val="28"/>
        </w:rPr>
        <w:t xml:space="preserve"> </w:t>
      </w:r>
      <w:r>
        <w:rPr>
          <w:bCs/>
          <w:color w:val="000000"/>
        </w:rPr>
        <w:t xml:space="preserve">правописания окончаний русских, иностранных фамилий и названий населенных пунктов  на </w:t>
      </w:r>
      <w:proofErr w:type="gramStart"/>
      <w:r>
        <w:rPr>
          <w:bCs/>
          <w:color w:val="000000"/>
        </w:rPr>
        <w:t>–И</w:t>
      </w:r>
      <w:proofErr w:type="gramEnd"/>
      <w:r>
        <w:rPr>
          <w:bCs/>
          <w:color w:val="000000"/>
        </w:rPr>
        <w:t>Н,-ЫН,-ОВ,-ЕВ в творительном падеже.</w:t>
      </w:r>
    </w:p>
    <w:p w:rsidR="0093598F" w:rsidRDefault="0093598F" w:rsidP="0093598F">
      <w:pPr>
        <w:pStyle w:val="a3"/>
        <w:shd w:val="clear" w:color="auto" w:fill="FFFFFF"/>
        <w:spacing w:before="0" w:beforeAutospacing="0" w:after="0" w:afterAutospacing="0" w:line="294" w:lineRule="atLeast"/>
        <w:rPr>
          <w:bCs/>
          <w:color w:val="000000"/>
        </w:rPr>
      </w:pPr>
      <w:r>
        <w:rPr>
          <w:b/>
          <w:bCs/>
          <w:color w:val="000000"/>
        </w:rPr>
        <w:t>Задание.</w:t>
      </w:r>
      <w:r>
        <w:rPr>
          <w:bCs/>
          <w:color w:val="000000"/>
        </w:rPr>
        <w:t xml:space="preserve"> Поставить имена существительные в творительный падеж, объяснить окончания.</w:t>
      </w:r>
    </w:p>
    <w:p w:rsidR="0093598F" w:rsidRDefault="0093598F" w:rsidP="0093598F">
      <w:pPr>
        <w:pStyle w:val="a3"/>
        <w:shd w:val="clear" w:color="auto" w:fill="FFFFFF"/>
        <w:spacing w:before="0" w:beforeAutospacing="0" w:after="0" w:afterAutospacing="0" w:line="294" w:lineRule="atLeast"/>
        <w:rPr>
          <w:color w:val="000000"/>
        </w:rPr>
      </w:pPr>
      <w:r>
        <w:rPr>
          <w:color w:val="000000"/>
        </w:rPr>
        <w:t>Антон Чехов, Джек Лондон, город Гурьев, Юрий Гагарин, город Гагарин, поле Куликово, село Бородино.</w:t>
      </w:r>
    </w:p>
    <w:p w:rsidR="0093598F" w:rsidRDefault="0093598F" w:rsidP="0093598F">
      <w:pPr>
        <w:pStyle w:val="a3"/>
        <w:shd w:val="clear" w:color="auto" w:fill="FFFFFF"/>
        <w:spacing w:before="0" w:beforeAutospacing="0" w:after="0" w:afterAutospacing="0" w:line="294" w:lineRule="atLeast"/>
        <w:rPr>
          <w:color w:val="000000"/>
        </w:rPr>
      </w:pPr>
    </w:p>
    <w:p w:rsidR="0093598F" w:rsidRDefault="0093598F" w:rsidP="0093598F">
      <w:pPr>
        <w:pStyle w:val="a3"/>
        <w:shd w:val="clear" w:color="auto" w:fill="FFFFFF"/>
        <w:spacing w:before="0" w:beforeAutospacing="0" w:after="0" w:afterAutospacing="0" w:line="294" w:lineRule="atLeast"/>
        <w:rPr>
          <w:b/>
          <w:bCs/>
          <w:color w:val="000000"/>
        </w:rPr>
      </w:pPr>
      <w:r>
        <w:rPr>
          <w:b/>
          <w:bCs/>
          <w:color w:val="000000"/>
        </w:rPr>
        <w:t>Правописание падежных окончаний имен существительных</w:t>
      </w:r>
    </w:p>
    <w:p w:rsidR="0093598F" w:rsidRDefault="0093598F" w:rsidP="0093598F">
      <w:pPr>
        <w:pStyle w:val="a3"/>
        <w:shd w:val="clear" w:color="auto" w:fill="FFFFFF"/>
        <w:spacing w:before="0" w:beforeAutospacing="0" w:after="0" w:afterAutospacing="0" w:line="294" w:lineRule="atLeast"/>
        <w:rPr>
          <w:b/>
          <w:bCs/>
          <w:color w:val="000000"/>
        </w:rPr>
      </w:pPr>
      <w:r>
        <w:rPr>
          <w:b/>
          <w:color w:val="000000"/>
        </w:rPr>
        <w:t>Вставить пропущенные буквы,  объяснить выбор окончания.</w:t>
      </w:r>
      <w:r>
        <w:rPr>
          <w:b/>
          <w:bCs/>
          <w:color w:val="000000"/>
        </w:rPr>
        <w:t xml:space="preserve">  </w:t>
      </w:r>
    </w:p>
    <w:p w:rsidR="0093598F" w:rsidRDefault="0093598F" w:rsidP="0093598F">
      <w:pPr>
        <w:pStyle w:val="a3"/>
        <w:shd w:val="clear" w:color="auto" w:fill="FFFFFF"/>
        <w:spacing w:before="0" w:beforeAutospacing="0" w:after="0" w:afterAutospacing="0" w:line="294" w:lineRule="atLeast"/>
        <w:rPr>
          <w:color w:val="000000"/>
        </w:rPr>
      </w:pPr>
      <w:r>
        <w:rPr>
          <w:b/>
          <w:bCs/>
          <w:color w:val="000000"/>
        </w:rPr>
        <w:t> </w:t>
      </w:r>
      <w:r>
        <w:rPr>
          <w:color w:val="000000"/>
        </w:rPr>
        <w:t>     Сидел на верхней ступеньк…, спустился с нижней ступен…, был на собрани…, гулять по алле…, жить под городом Пушкин…м, встретились на выставк…, росли у опушк…, присутствовать на спектакл…, подойти к нян…, на ветк… сирен…, отдать Евдоки… Петровн</w:t>
      </w:r>
      <w:proofErr w:type="gramStart"/>
      <w:r>
        <w:rPr>
          <w:color w:val="000000"/>
        </w:rPr>
        <w:t>… С</w:t>
      </w:r>
      <w:proofErr w:type="gramEnd"/>
      <w:r>
        <w:rPr>
          <w:color w:val="000000"/>
        </w:rPr>
        <w:t>прятаться в транше…, статья о геро…, купаться в проруб…, расти на суш…, жить в роскош…, обратиться к Натали… Евгениевн…, прочитать о певиц…, сидеть на ветк.., на нижней ветв…, роман написан Стивенсон…м, расположить по вертикал…, находиться на лекци…</w:t>
      </w:r>
      <w:proofErr w:type="gramStart"/>
      <w:r>
        <w:rPr>
          <w:color w:val="000000"/>
        </w:rPr>
        <w:t xml:space="preserve"> .</w:t>
      </w:r>
      <w:proofErr w:type="gramEnd"/>
      <w:r>
        <w:rPr>
          <w:b/>
          <w:bCs/>
          <w:color w:val="000000"/>
        </w:rPr>
        <w:t>                                      </w:t>
      </w:r>
    </w:p>
    <w:p w:rsidR="0093598F" w:rsidRDefault="0093598F" w:rsidP="0093598F"/>
    <w:p w:rsidR="0093598F" w:rsidRDefault="0093598F" w:rsidP="0093598F">
      <w:pPr>
        <w:pStyle w:val="a3"/>
        <w:spacing w:before="0" w:beforeAutospacing="0" w:after="0" w:afterAutospacing="0"/>
        <w:rPr>
          <w:b/>
          <w:color w:val="FF0000"/>
          <w:sz w:val="28"/>
          <w:szCs w:val="28"/>
        </w:rPr>
      </w:pPr>
      <w:r>
        <w:rPr>
          <w:b/>
          <w:color w:val="FF0000"/>
          <w:sz w:val="28"/>
          <w:szCs w:val="28"/>
        </w:rPr>
        <w:t>11.05.20        гр.12           Литература</w:t>
      </w:r>
    </w:p>
    <w:p w:rsidR="0093598F" w:rsidRDefault="0093598F" w:rsidP="0093598F">
      <w:pPr>
        <w:pStyle w:val="a3"/>
        <w:spacing w:before="0" w:beforeAutospacing="0" w:after="0" w:afterAutospacing="0"/>
      </w:pPr>
      <w:r>
        <w:br/>
        <w:t xml:space="preserve">Мальчишки, следующий урок (15.05)  пройдет в формате  площадки </w:t>
      </w:r>
      <w:r>
        <w:rPr>
          <w:lang w:val="en-US"/>
        </w:rPr>
        <w:t>Zoom</w:t>
      </w:r>
      <w:r>
        <w:t>. Ссылку вы получите позже. Очень прошу вас хорошо подготовиться, особенно тем, кто читает. Соответственно оденьтесь</w:t>
      </w:r>
      <w:proofErr w:type="gramStart"/>
      <w:r>
        <w:t xml:space="preserve"> .</w:t>
      </w:r>
      <w:proofErr w:type="gramEnd"/>
      <w:r>
        <w:t xml:space="preserve"> Спасибо</w:t>
      </w:r>
    </w:p>
    <w:p w:rsidR="0093598F" w:rsidRDefault="0093598F" w:rsidP="0093598F">
      <w:pPr>
        <w:pStyle w:val="a3"/>
        <w:spacing w:before="0" w:beforeAutospacing="0" w:after="0" w:afterAutospacing="0"/>
      </w:pPr>
    </w:p>
    <w:p w:rsidR="0093598F" w:rsidRDefault="0093598F" w:rsidP="0093598F">
      <w:pPr>
        <w:rPr>
          <w:rFonts w:ascii="Times New Roman" w:hAnsi="Times New Roman" w:cs="Times New Roman"/>
          <w:b/>
          <w:sz w:val="24"/>
          <w:szCs w:val="24"/>
        </w:rPr>
      </w:pPr>
      <w:r>
        <w:rPr>
          <w:rFonts w:ascii="Times New Roman" w:hAnsi="Times New Roman" w:cs="Times New Roman"/>
          <w:sz w:val="24"/>
          <w:szCs w:val="24"/>
        </w:rPr>
        <w:t>Тема  нашего урока</w:t>
      </w:r>
      <w:r>
        <w:rPr>
          <w:rFonts w:ascii="Times New Roman" w:hAnsi="Times New Roman" w:cs="Times New Roman"/>
          <w:b/>
          <w:sz w:val="24"/>
          <w:szCs w:val="24"/>
        </w:rPr>
        <w:t xml:space="preserve">   «Драматургия А.П.Чехова. Комедия  «Вишневый сад»</w:t>
      </w:r>
    </w:p>
    <w:p w:rsidR="0093598F" w:rsidRDefault="0093598F" w:rsidP="0093598F">
      <w:pPr>
        <w:rPr>
          <w:rFonts w:ascii="Times New Roman" w:hAnsi="Times New Roman" w:cs="Times New Roman"/>
          <w:color w:val="000000"/>
          <w:sz w:val="24"/>
          <w:szCs w:val="24"/>
        </w:rPr>
      </w:pPr>
      <w:r>
        <w:rPr>
          <w:rFonts w:ascii="Times New Roman" w:eastAsia="Times New Roman" w:hAnsi="Times New Roman" w:cs="Times New Roman"/>
          <w:color w:val="000000"/>
          <w:sz w:val="24"/>
          <w:lang w:eastAsia="ru-RU"/>
        </w:rPr>
        <w:t xml:space="preserve">    </w:t>
      </w:r>
      <w:r>
        <w:rPr>
          <w:rFonts w:ascii="Times New Roman" w:hAnsi="Times New Roman" w:cs="Times New Roman"/>
          <w:color w:val="000000"/>
          <w:sz w:val="24"/>
          <w:szCs w:val="24"/>
        </w:rPr>
        <w:t>Представим Антона Павловича Чехова в последние годы его жизни, обреченного, знающего, что ему предстоит. Ольга Леонардовна Книппер в Москве, Ялта, одиночество. В это время он создает свою последнюю пьесу о жизни, о Родине, о любви, об утрате, о безжалостно ускользающем времени.</w:t>
      </w:r>
      <w:r>
        <w:rPr>
          <w:rFonts w:ascii="Times New Roman" w:hAnsi="Times New Roman" w:cs="Times New Roman"/>
          <w:color w:val="000000"/>
          <w:sz w:val="24"/>
          <w:szCs w:val="24"/>
        </w:rPr>
        <w:br/>
        <w:t>В ней он передал свои думы о человеке, о смысле земного бытия.</w:t>
      </w:r>
      <w:r>
        <w:rPr>
          <w:rFonts w:ascii="Times New Roman" w:hAnsi="Times New Roman" w:cs="Times New Roman"/>
          <w:color w:val="000000"/>
          <w:sz w:val="24"/>
          <w:szCs w:val="24"/>
        </w:rPr>
        <w:br/>
        <w:t>Пьеса «Вишневый сад» стала завещанием читателям, театру, ХХ веку.</w:t>
      </w:r>
      <w:r>
        <w:rPr>
          <w:rFonts w:ascii="Times New Roman" w:hAnsi="Times New Roman" w:cs="Times New Roman"/>
          <w:color w:val="000000"/>
          <w:sz w:val="24"/>
          <w:szCs w:val="24"/>
        </w:rPr>
        <w:br/>
        <w:t>В письме Суворину (9 декабря 1890 г. Москва) Чехов  писал:</w:t>
      </w:r>
      <w:r>
        <w:rPr>
          <w:rFonts w:ascii="Times New Roman" w:hAnsi="Times New Roman" w:cs="Times New Roman"/>
          <w:color w:val="000000"/>
          <w:sz w:val="24"/>
          <w:szCs w:val="24"/>
        </w:rPr>
        <w:br/>
        <w:t>«Хорош Божий свет. Одно только не хорошо: мы. Как мало в нас осталось справедливости и смирения, как дурно понимаем мы патриотизм! Мы, говорят в газетах, любим нашу великую родину, но в чем выражается эта любовь? Вместо знаний – нахальство и самомнение паче меры, вместо труда – лень и свинство, справедливости нет</w:t>
      </w:r>
      <w:proofErr w:type="gramStart"/>
      <w:r>
        <w:rPr>
          <w:rFonts w:ascii="Times New Roman" w:hAnsi="Times New Roman" w:cs="Times New Roman"/>
          <w:color w:val="000000"/>
          <w:sz w:val="24"/>
          <w:szCs w:val="24"/>
        </w:rPr>
        <w:t xml:space="preserve"> Р</w:t>
      </w:r>
      <w:proofErr w:type="gramEnd"/>
      <w:r>
        <w:rPr>
          <w:rFonts w:ascii="Times New Roman" w:hAnsi="Times New Roman" w:cs="Times New Roman"/>
          <w:color w:val="000000"/>
          <w:sz w:val="24"/>
          <w:szCs w:val="24"/>
        </w:rPr>
        <w:t>аботать надо, а все остальное к черту. Главное – надо быть справедливым».</w:t>
      </w:r>
    </w:p>
    <w:p w:rsidR="0093598F" w:rsidRDefault="0093598F" w:rsidP="0093598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Пьеса была написана на переломе веков, Чехов изобразил уходящее дворянство (Раневская, Гаев) – это прошлое России, век девятнадцатый, уходящий; расцвет буржуазии (Лопахин) – начало ХХ века и новые демократические силы, с которыми автор связывал будущее России (Петя Трофимов, Аня). Тема нашего урока – прошлое, настоящее и будущее в пьесы А.П. Чехова «Вишневый сад».</w:t>
      </w:r>
    </w:p>
    <w:p w:rsidR="0093598F" w:rsidRDefault="0093598F" w:rsidP="0093598F">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 «Вишневый сад» называют пьесой о закате поместно-дворянской жизни. Это верно, но здесь лишь часть правды. «Вишневый сад» - </w:t>
      </w:r>
      <w:proofErr w:type="gramStart"/>
      <w:r>
        <w:rPr>
          <w:rFonts w:ascii="Times New Roman" w:eastAsia="Times New Roman" w:hAnsi="Times New Roman" w:cs="Times New Roman"/>
          <w:color w:val="000000"/>
          <w:sz w:val="24"/>
          <w:szCs w:val="24"/>
          <w:lang w:eastAsia="ru-RU"/>
        </w:rPr>
        <w:t>это</w:t>
      </w:r>
      <w:proofErr w:type="gramEnd"/>
      <w:r>
        <w:rPr>
          <w:rFonts w:ascii="Times New Roman" w:eastAsia="Times New Roman" w:hAnsi="Times New Roman" w:cs="Times New Roman"/>
          <w:color w:val="000000"/>
          <w:sz w:val="24"/>
          <w:szCs w:val="24"/>
          <w:lang w:eastAsia="ru-RU"/>
        </w:rPr>
        <w:t xml:space="preserve"> прежде всего пьеса о родине, о мнимых и подлинных хозяевах русской земли, о близком обновлении России.</w:t>
      </w:r>
    </w:p>
    <w:p w:rsidR="0093598F" w:rsidRDefault="0093598F" w:rsidP="0093598F">
      <w:pPr>
        <w:shd w:val="clear" w:color="auto" w:fill="FFFFFF"/>
        <w:spacing w:after="0" w:line="240" w:lineRule="auto"/>
        <w:outlineLvl w:val="2"/>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i/>
          <w:iCs/>
          <w:color w:val="000000"/>
          <w:sz w:val="24"/>
          <w:lang w:eastAsia="ru-RU"/>
        </w:rPr>
        <w:t>История создания</w:t>
      </w:r>
    </w:p>
    <w:p w:rsidR="0093598F" w:rsidRDefault="0093598F" w:rsidP="0093598F">
      <w:pPr>
        <w:shd w:val="clear" w:color="auto" w:fill="FFFFFF"/>
        <w:spacing w:after="0" w:line="240" w:lineRule="auto"/>
        <w:rPr>
          <w:rFonts w:ascii="Calibri" w:eastAsia="Times New Roman" w:hAnsi="Calibri" w:cs="Calibri"/>
          <w:color w:val="000000"/>
          <w:lang w:eastAsia="ru-RU"/>
        </w:rPr>
      </w:pPr>
      <w:proofErr w:type="gramStart"/>
      <w:r>
        <w:rPr>
          <w:rFonts w:ascii="Times New Roman" w:eastAsia="Times New Roman" w:hAnsi="Times New Roman" w:cs="Times New Roman"/>
          <w:color w:val="000000"/>
          <w:sz w:val="24"/>
          <w:szCs w:val="24"/>
          <w:lang w:eastAsia="ru-RU"/>
        </w:rPr>
        <w:t>Замысел «Вишневого сада» возник у Чехова весной 1901 года (первые заметки в записной книжке появились на шесть лет раньше.</w:t>
      </w:r>
      <w:proofErr w:type="gramEnd"/>
      <w:r>
        <w:rPr>
          <w:rFonts w:ascii="Times New Roman" w:eastAsia="Times New Roman" w:hAnsi="Times New Roman" w:cs="Times New Roman"/>
          <w:color w:val="000000"/>
          <w:sz w:val="24"/>
          <w:szCs w:val="24"/>
          <w:lang w:eastAsia="ru-RU"/>
        </w:rPr>
        <w:t xml:space="preserve"> В письме О.Л.Книппер он сообщил, что собирается писать «4-актный водевиль или комедию». Основная работа была закончена к октябрю 1903 года.</w:t>
      </w:r>
    </w:p>
    <w:p w:rsidR="0093598F" w:rsidRDefault="0093598F" w:rsidP="0093598F">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К удивлению А.П.Чехова, первые читатели увидели в пьесе драму и даже трагедию. Одна из причин – «драматический» </w:t>
      </w:r>
      <w:proofErr w:type="gramStart"/>
      <w:r>
        <w:rPr>
          <w:rFonts w:ascii="Times New Roman" w:eastAsia="Times New Roman" w:hAnsi="Times New Roman" w:cs="Times New Roman"/>
          <w:color w:val="000000"/>
          <w:sz w:val="24"/>
          <w:szCs w:val="24"/>
          <w:lang w:eastAsia="ru-RU"/>
        </w:rPr>
        <w:t>сюжет</w:t>
      </w:r>
      <w:proofErr w:type="gramEnd"/>
      <w:r>
        <w:rPr>
          <w:rFonts w:ascii="Times New Roman" w:eastAsia="Times New Roman" w:hAnsi="Times New Roman" w:cs="Times New Roman"/>
          <w:color w:val="000000"/>
          <w:sz w:val="24"/>
          <w:szCs w:val="24"/>
          <w:lang w:eastAsia="ru-RU"/>
        </w:rPr>
        <w:t xml:space="preserve"> взятый из реальной жизни. В 1880-90-х годах российская пьеса была полна объявлениями о заложенных имениях и аукционах за неуплату долгов. А.П.Чехов был свидетелем подобной истории еще в детстве. Его отец, таганрогский купец, в 1876 году обанкротился и бежал в Москву. Друг семьи Г.П.Селиванов, служивший в коммерческом суде, обещал помочь, но позднее сам купил дом Чеховых по </w:t>
      </w:r>
      <w:proofErr w:type="gramStart"/>
      <w:r>
        <w:rPr>
          <w:rFonts w:ascii="Times New Roman" w:eastAsia="Times New Roman" w:hAnsi="Times New Roman" w:cs="Times New Roman"/>
          <w:color w:val="000000"/>
          <w:sz w:val="24"/>
          <w:szCs w:val="24"/>
          <w:lang w:eastAsia="ru-RU"/>
        </w:rPr>
        <w:t>дешевой цене</w:t>
      </w:r>
      <w:proofErr w:type="gramEnd"/>
      <w:r>
        <w:rPr>
          <w:rFonts w:ascii="Times New Roman" w:eastAsia="Times New Roman" w:hAnsi="Times New Roman" w:cs="Times New Roman"/>
          <w:color w:val="000000"/>
          <w:sz w:val="24"/>
          <w:szCs w:val="24"/>
          <w:lang w:eastAsia="ru-RU"/>
        </w:rPr>
        <w:t>.</w:t>
      </w:r>
    </w:p>
    <w:p w:rsidR="0093598F" w:rsidRDefault="0093598F" w:rsidP="0093598F">
      <w:pPr>
        <w:shd w:val="clear" w:color="auto" w:fill="FFFFFF"/>
        <w:spacing w:after="0" w:line="240" w:lineRule="auto"/>
        <w:outlineLvl w:val="2"/>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i/>
          <w:iCs/>
          <w:color w:val="000000"/>
          <w:sz w:val="24"/>
          <w:lang w:eastAsia="ru-RU"/>
        </w:rPr>
        <w:t>Премьера «Вишневого сада»</w:t>
      </w:r>
    </w:p>
    <w:p w:rsidR="0093598F" w:rsidRDefault="0093598F" w:rsidP="0093598F">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Премьера «Вишневого сада» состоялась 17 января 1904 года на сцене МХТ и совпала с 25-летием литературной деятельности А.П.Чехова.</w:t>
      </w:r>
    </w:p>
    <w:p w:rsidR="0093598F" w:rsidRDefault="0093598F" w:rsidP="0093598F">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i/>
          <w:iCs/>
          <w:color w:val="000000"/>
          <w:sz w:val="24"/>
          <w:szCs w:val="24"/>
          <w:lang w:eastAsia="ru-RU"/>
        </w:rPr>
        <w:t>Идейное содержание.</w:t>
      </w:r>
    </w:p>
    <w:p w:rsidR="0093598F" w:rsidRDefault="0093598F" w:rsidP="0093598F">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Положив в основу сюжета обыкновенный жизненный факт – продажу запущенной дворянской усадьбы, Чехов осветил в своей пьесе судьбу трех общественных групп: дворянства, буржуазии и передовой интеллигенции</w:t>
      </w:r>
    </w:p>
    <w:p w:rsidR="0093598F" w:rsidRDefault="0093598F" w:rsidP="0093598F">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Сюжет и конфликт</w:t>
      </w:r>
    </w:p>
    <w:p w:rsidR="0093598F" w:rsidRDefault="0093598F" w:rsidP="0093598F">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Характерная черта сюжета «Вишневого сада» – внешняя «бессобытийность». Главное событие пьесы – продажа вишневого сада – происходит на сцене; герои только говорят о нем.</w:t>
      </w:r>
    </w:p>
    <w:p w:rsidR="0093598F" w:rsidRDefault="0093598F" w:rsidP="0093598F">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Отсутствует в пьесе и традиционный персонифицированный конфликт. Разногласия героев (прежде всего Раневской и Гаева с Лопахиным) по поводу сада не находят здесь открытого выражения.</w:t>
      </w:r>
    </w:p>
    <w:p w:rsidR="0093598F" w:rsidRDefault="0093598F" w:rsidP="0093598F">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color w:val="000000"/>
          <w:sz w:val="24"/>
          <w:szCs w:val="24"/>
          <w:lang w:eastAsia="ru-RU"/>
        </w:rPr>
        <w:t>Кульминация</w:t>
      </w:r>
      <w:r>
        <w:rPr>
          <w:rFonts w:ascii="Times New Roman" w:eastAsia="Times New Roman" w:hAnsi="Times New Roman" w:cs="Times New Roman"/>
          <w:color w:val="000000"/>
          <w:sz w:val="24"/>
          <w:szCs w:val="24"/>
          <w:lang w:eastAsia="ru-RU"/>
        </w:rPr>
        <w:t xml:space="preserve"> внешнего сюжета – продажа с аукциона 22 августа вишневого сада – совпадает с развязкой. Надежда, что все как-нибудь само собой устроится, растаяла как дым. Вишневый сад и имение проданы, но в расстановке действующих лиц и их судьбах ничего не изменилось.</w:t>
      </w:r>
    </w:p>
    <w:p w:rsidR="0093598F" w:rsidRDefault="0093598F" w:rsidP="0093598F">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Уже современники Чехова заметили, что «главное, невидимое действующее лицо в его произведениях – беспощадно уходящее время» пьеса дает почти физическое ощущение текучести времени, его неумолимый ход – главный нерв внутреннего сюжета комедии.</w:t>
      </w:r>
    </w:p>
    <w:p w:rsidR="0093598F" w:rsidRDefault="0093598F" w:rsidP="0093598F">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i/>
          <w:iCs/>
          <w:color w:val="000000"/>
          <w:sz w:val="24"/>
          <w:szCs w:val="24"/>
          <w:lang w:eastAsia="ru-RU"/>
        </w:rPr>
        <w:t>Образная система. Главные герои</w:t>
      </w:r>
    </w:p>
    <w:p w:rsidR="0093598F" w:rsidRDefault="0093598F" w:rsidP="0093598F">
      <w:pPr>
        <w:shd w:val="clear" w:color="auto" w:fill="FFFFFF"/>
        <w:spacing w:after="0" w:line="240" w:lineRule="auto"/>
        <w:contextualSpacing/>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Среди героев пьесы есть представители разных социальных слоев и поколений</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ладельцы усадьбы, дворяне Раневская и Гаев – милые добрые люди. Они не могут жить без вишневого сада, однако ничего не делают, чтобы спасти его: их время уже прошло.</w:t>
      </w:r>
    </w:p>
    <w:p w:rsidR="0093598F" w:rsidRDefault="0093598F" w:rsidP="0093598F">
      <w:pPr>
        <w:shd w:val="clear" w:color="auto" w:fill="FFFFFF"/>
        <w:spacing w:after="0" w:line="240" w:lineRule="auto"/>
        <w:contextualSpacing/>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Мы видим последних владельцев вишневого сада. Это Любовь Андреевна Раневская и ее брат Гаев</w:t>
      </w:r>
      <w:r>
        <w:rPr>
          <w:rFonts w:ascii="Times New Roman" w:eastAsia="Times New Roman" w:hAnsi="Times New Roman" w:cs="Times New Roman"/>
          <w:color w:val="000000"/>
          <w:sz w:val="56"/>
          <w:lang w:eastAsia="ru-RU"/>
        </w:rPr>
        <w:t> </w:t>
      </w:r>
      <w:r>
        <w:rPr>
          <w:rFonts w:ascii="Times New Roman" w:eastAsia="Times New Roman" w:hAnsi="Times New Roman" w:cs="Times New Roman"/>
          <w:color w:val="000000"/>
          <w:lang w:eastAsia="ru-RU"/>
        </w:rPr>
        <w:t>Вишневый сад дорог им как воспоминание о детстве, </w:t>
      </w:r>
      <w:r>
        <w:rPr>
          <w:rFonts w:ascii="Times New Roman" w:eastAsia="Times New Roman" w:hAnsi="Times New Roman" w:cs="Times New Roman"/>
          <w:color w:val="000000"/>
          <w:sz w:val="24"/>
          <w:szCs w:val="24"/>
          <w:lang w:eastAsia="ru-RU"/>
        </w:rPr>
        <w:t>о молодости, о легкой и изящной жизни</w:t>
      </w:r>
    </w:p>
    <w:p w:rsidR="0093598F" w:rsidRDefault="0093598F" w:rsidP="0093598F">
      <w:pPr>
        <w:shd w:val="clear" w:color="auto" w:fill="FFFFFF"/>
        <w:spacing w:after="0" w:line="240" w:lineRule="auto"/>
        <w:contextualSpacing/>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Они плачут о потере сада, но именно они и загубили его, отдали под топор.</w:t>
      </w:r>
    </w:p>
    <w:p w:rsidR="0093598F" w:rsidRDefault="0093598F" w:rsidP="0093598F">
      <w:pPr>
        <w:shd w:val="clear" w:color="auto" w:fill="FFFFFF"/>
        <w:spacing w:after="0" w:line="240" w:lineRule="auto"/>
        <w:contextualSpacing/>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Эти люди, по выражению Горького, «эгоистичные, как дети, и дряблые, как старики». У них нет будущего.</w:t>
      </w:r>
    </w:p>
    <w:p w:rsidR="0093598F" w:rsidRDefault="0093598F" w:rsidP="0093598F">
      <w:pPr>
        <w:shd w:val="clear" w:color="auto" w:fill="FFFFFF"/>
        <w:spacing w:after="0" w:line="240" w:lineRule="auto"/>
        <w:contextualSpacing/>
        <w:rPr>
          <w:rFonts w:ascii="Calibri" w:eastAsia="Times New Roman" w:hAnsi="Calibri" w:cs="Calibri"/>
          <w:color w:val="000000"/>
          <w:lang w:eastAsia="ru-RU"/>
        </w:rPr>
      </w:pPr>
      <w:r>
        <w:rPr>
          <w:rFonts w:ascii="Times New Roman" w:eastAsia="Times New Roman" w:hAnsi="Times New Roman" w:cs="Times New Roman"/>
          <w:b/>
          <w:bCs/>
          <w:i/>
          <w:iCs/>
          <w:color w:val="000000"/>
          <w:sz w:val="24"/>
          <w:szCs w:val="24"/>
          <w:lang w:eastAsia="ru-RU"/>
        </w:rPr>
        <w:t>Купец Лопахин</w:t>
      </w:r>
    </w:p>
    <w:p w:rsidR="0093598F" w:rsidRDefault="0093598F" w:rsidP="0093598F">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Купец Лопахин – деловой и практичный человек. Он любит Раневскую «больше, чем родную» и пытается ей помочь. Но Раневская не слушает его, и Лопахин поступает, как настоящий капиталист: покупает имение, чтобы разбить вишневый сад на дачные участки.</w:t>
      </w:r>
    </w:p>
    <w:p w:rsidR="0093598F" w:rsidRDefault="0093598F" w:rsidP="0093598F">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i/>
          <w:iCs/>
          <w:color w:val="000000"/>
          <w:sz w:val="24"/>
          <w:szCs w:val="24"/>
          <w:lang w:eastAsia="ru-RU"/>
        </w:rPr>
        <w:t>Петя Трофимов</w:t>
      </w:r>
    </w:p>
    <w:p w:rsidR="0093598F" w:rsidRDefault="0093598F" w:rsidP="0093598F">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Петя Трофимов и Аня – честные и благородные молодые люди. Их помыслы устремлены в будущее: Петя говорит о «непрерывном труде», Аня – о «новом саде». Однако красивые слова не приводят к конкретным действиям и потому не внушают абсолютного доверия.</w:t>
      </w:r>
    </w:p>
    <w:p w:rsidR="0093598F" w:rsidRDefault="0093598F" w:rsidP="0093598F">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i/>
          <w:iCs/>
          <w:color w:val="000000"/>
          <w:sz w:val="24"/>
          <w:szCs w:val="24"/>
          <w:lang w:eastAsia="ru-RU"/>
        </w:rPr>
        <w:t>Второстепенные и внесценические герои.</w:t>
      </w:r>
    </w:p>
    <w:p w:rsidR="0093598F" w:rsidRDefault="0093598F" w:rsidP="0093598F">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Второстепенные герои пьесы также не поддаются однозначной характеристике. «Двадцать два несчастья» конторщика Епиходова, долги помещика Симеонова-Пищика, житейская неустроенность гувернантки Шарлотты Ивановны, беспомощность Фирса, </w:t>
      </w:r>
      <w:proofErr w:type="gramStart"/>
      <w:r>
        <w:rPr>
          <w:rFonts w:ascii="Times New Roman" w:eastAsia="Times New Roman" w:hAnsi="Times New Roman" w:cs="Times New Roman"/>
          <w:color w:val="000000"/>
          <w:sz w:val="24"/>
          <w:szCs w:val="24"/>
          <w:lang w:eastAsia="ru-RU"/>
        </w:rPr>
        <w:t>безусловно</w:t>
      </w:r>
      <w:proofErr w:type="gramEnd"/>
      <w:r>
        <w:rPr>
          <w:rFonts w:ascii="Times New Roman" w:eastAsia="Times New Roman" w:hAnsi="Times New Roman" w:cs="Times New Roman"/>
          <w:color w:val="000000"/>
          <w:sz w:val="24"/>
          <w:szCs w:val="24"/>
          <w:lang w:eastAsia="ru-RU"/>
        </w:rPr>
        <w:t xml:space="preserve"> достойны сострадания. Однако постоянные жалобы героев при отсутствии каких-либо решительных действий не могут не раздражать.</w:t>
      </w:r>
    </w:p>
    <w:p w:rsidR="0093598F" w:rsidRDefault="0093598F" w:rsidP="0093598F">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Особую роль в «Вишневом саде» играют внесценические герои: ярославская тетушка, любовник Раневской, дочь Симеонова-Пищика. Благодаря им художественное пространство пьесы расширяется и приближается к </w:t>
      </w:r>
      <w:proofErr w:type="gramStart"/>
      <w:r>
        <w:rPr>
          <w:rFonts w:ascii="Times New Roman" w:eastAsia="Times New Roman" w:hAnsi="Times New Roman" w:cs="Times New Roman"/>
          <w:color w:val="000000"/>
          <w:sz w:val="24"/>
          <w:szCs w:val="24"/>
          <w:lang w:eastAsia="ru-RU"/>
        </w:rPr>
        <w:t>реальному</w:t>
      </w:r>
      <w:proofErr w:type="gramEnd"/>
      <w:r>
        <w:rPr>
          <w:rFonts w:ascii="Times New Roman" w:eastAsia="Times New Roman" w:hAnsi="Times New Roman" w:cs="Times New Roman"/>
          <w:color w:val="000000"/>
          <w:sz w:val="24"/>
          <w:szCs w:val="24"/>
          <w:lang w:eastAsia="ru-RU"/>
        </w:rPr>
        <w:t>.</w:t>
      </w:r>
    </w:p>
    <w:p w:rsidR="0093598F" w:rsidRDefault="0093598F" w:rsidP="0093598F">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Интересен принцип, на котором основана образная система «Вишневого сада»: не контраст, а сходство. Общие черты можно заметить у Раневской, Ани и Шарлотты Ивановны, Гаева, Епиходова и Пети Трофимова. Кроме того, героев пьесы объединяет внутреннее одиночество и ощущение кризисности бытия.</w:t>
      </w:r>
    </w:p>
    <w:p w:rsidR="0093598F" w:rsidRDefault="0093598F" w:rsidP="0093598F">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i/>
          <w:iCs/>
          <w:color w:val="000000"/>
          <w:sz w:val="24"/>
          <w:szCs w:val="24"/>
          <w:lang w:eastAsia="ru-RU"/>
        </w:rPr>
        <w:t>Особенности подтекста</w:t>
      </w:r>
    </w:p>
    <w:p w:rsidR="0093598F" w:rsidRDefault="0093598F" w:rsidP="0093598F">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Подтекст – скрытый смысл высказывания, вытекающий из соотношения словесного знания с контекстом и речевой ситуацией. Прямые значения слов в этом случае перестают формировать и определять внутреннее значение речи. Главным становится «эмоциональный» смысл.</w:t>
      </w:r>
    </w:p>
    <w:p w:rsidR="0093598F" w:rsidRDefault="0093598F" w:rsidP="0093598F">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Действие в «Вишневом саде» развивается не от события к событию, а от настроения к настроению. Его создают диалоги (точнее недоговоренные монологи), авторские ремарки (которые иногда противоречат сказанному на сцене), музыкальный фон (герои играют на гитаре, напевают), символы (вишневый сад, звук лопнувшей струны, стук топора). Эту особенность чеховской пьесы деятели МХТ назвали «подводным течением», а литературоведы – подтектом.</w:t>
      </w:r>
    </w:p>
    <w:p w:rsidR="0093598F" w:rsidRDefault="0093598F" w:rsidP="0093598F">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i/>
          <w:iCs/>
          <w:color w:val="000000"/>
          <w:sz w:val="24"/>
          <w:szCs w:val="24"/>
          <w:lang w:eastAsia="ru-RU"/>
        </w:rPr>
        <w:t>Жанровое своеобразие</w:t>
      </w:r>
    </w:p>
    <w:p w:rsidR="0093598F" w:rsidRDefault="0093598F" w:rsidP="0093598F">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А.П.Чехов считал «Вишневый сад» комедией. Действительно, в пьесе есть элементы комического, основанные на недоразумениях, абсурдности происходящего: Епиходов жалуется на преследующие его несчастья, роняет </w:t>
      </w:r>
      <w:hyperlink r:id="rId5" w:history="1">
        <w:r>
          <w:rPr>
            <w:rStyle w:val="a4"/>
            <w:rFonts w:ascii="Times New Roman" w:eastAsia="Times New Roman" w:hAnsi="Times New Roman" w:cs="Times New Roman"/>
            <w:color w:val="auto"/>
            <w:sz w:val="24"/>
            <w:szCs w:val="24"/>
            <w:lang w:eastAsia="ru-RU"/>
          </w:rPr>
          <w:t>стул</w:t>
        </w:r>
      </w:hyperlink>
      <w:r>
        <w:rPr>
          <w:rFonts w:ascii="Times New Roman" w:eastAsia="Times New Roman" w:hAnsi="Times New Roman" w:cs="Times New Roman"/>
          <w:sz w:val="24"/>
          <w:szCs w:val="24"/>
          <w:lang w:eastAsia="ru-RU"/>
        </w:rPr>
        <w:t>,</w:t>
      </w:r>
      <w:r>
        <w:rPr>
          <w:rFonts w:ascii="Times New Roman" w:eastAsia="Times New Roman" w:hAnsi="Times New Roman" w:cs="Times New Roman"/>
          <w:color w:val="000000"/>
          <w:sz w:val="24"/>
          <w:szCs w:val="24"/>
          <w:lang w:eastAsia="ru-RU"/>
        </w:rPr>
        <w:t xml:space="preserve"> после чего горничная Дуняша сообщает, что он сделал ей предложение. Гаев беспокоится о судьбе вишневого сада, однако вместо решительных действий произносит возвышенную речь в честь старинного </w:t>
      </w:r>
      <w:hyperlink r:id="rId6" w:history="1">
        <w:r>
          <w:rPr>
            <w:rStyle w:val="a4"/>
            <w:rFonts w:ascii="Times New Roman" w:eastAsia="Times New Roman" w:hAnsi="Times New Roman" w:cs="Times New Roman"/>
            <w:color w:val="auto"/>
            <w:sz w:val="24"/>
            <w:szCs w:val="24"/>
            <w:lang w:eastAsia="ru-RU"/>
          </w:rPr>
          <w:t>шкафа</w:t>
        </w:r>
      </w:hyperlink>
      <w:r>
        <w:rPr>
          <w:rFonts w:ascii="Times New Roman" w:eastAsia="Times New Roman" w:hAnsi="Times New Roman" w:cs="Times New Roman"/>
          <w:sz w:val="24"/>
          <w:szCs w:val="24"/>
          <w:lang w:eastAsia="ru-RU"/>
        </w:rPr>
        <w:t>.</w:t>
      </w:r>
      <w:r>
        <w:rPr>
          <w:rFonts w:ascii="Times New Roman" w:eastAsia="Times New Roman" w:hAnsi="Times New Roman" w:cs="Times New Roman"/>
          <w:color w:val="000000"/>
          <w:sz w:val="24"/>
          <w:szCs w:val="24"/>
          <w:lang w:eastAsia="ru-RU"/>
        </w:rPr>
        <w:t xml:space="preserve"> Петя Трофимов рассуждает о прекрасном будущем, но не может найти свои галоши и падает с лестницы. Тем не </w:t>
      </w:r>
      <w:proofErr w:type="gramStart"/>
      <w:r>
        <w:rPr>
          <w:rFonts w:ascii="Times New Roman" w:eastAsia="Times New Roman" w:hAnsi="Times New Roman" w:cs="Times New Roman"/>
          <w:color w:val="000000"/>
          <w:sz w:val="24"/>
          <w:szCs w:val="24"/>
          <w:lang w:eastAsia="ru-RU"/>
        </w:rPr>
        <w:t>менее</w:t>
      </w:r>
      <w:proofErr w:type="gramEnd"/>
      <w:r>
        <w:rPr>
          <w:rFonts w:ascii="Times New Roman" w:eastAsia="Times New Roman" w:hAnsi="Times New Roman" w:cs="Times New Roman"/>
          <w:color w:val="000000"/>
          <w:sz w:val="24"/>
          <w:szCs w:val="24"/>
          <w:lang w:eastAsia="ru-RU"/>
        </w:rPr>
        <w:t xml:space="preserve"> общее настроение пьесы скорее грустно-поэтическое, чем веселое: её герои живут в атмосфере тотального неблагополучия. Таким образом, «Вишневый сад» по своим жанровым характеристикам приближается к лирической комедии или трагедии.</w:t>
      </w:r>
    </w:p>
    <w:p w:rsidR="0093598F" w:rsidRDefault="0093598F" w:rsidP="0093598F">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        Чехов назвал свою пьесу</w:t>
      </w:r>
      <w:r>
        <w:rPr>
          <w:rFonts w:ascii="Times New Roman" w:eastAsia="Times New Roman" w:hAnsi="Times New Roman" w:cs="Times New Roman"/>
          <w:b/>
          <w:color w:val="000000"/>
          <w:sz w:val="24"/>
          <w:szCs w:val="24"/>
          <w:lang w:eastAsia="ru-RU"/>
        </w:rPr>
        <w:t xml:space="preserve"> комедией</w:t>
      </w:r>
      <w:r>
        <w:rPr>
          <w:rFonts w:ascii="Times New Roman" w:eastAsia="Times New Roman" w:hAnsi="Times New Roman" w:cs="Times New Roman"/>
          <w:color w:val="000000"/>
          <w:sz w:val="24"/>
          <w:szCs w:val="24"/>
          <w:lang w:eastAsia="ru-RU"/>
        </w:rPr>
        <w:t>. Но столь же правильно назвать «Вишневый сад» социально-психологической пьесой. Она держится на настроении, окрашена лиризмом. Лиризм не только в монологах и репликах героев, он создается в пьесе при помощи отдельных восклицаний, повторения слов, пауз, недомолвок.</w:t>
      </w:r>
    </w:p>
    <w:p w:rsidR="0093598F" w:rsidRDefault="0093598F" w:rsidP="0093598F">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Зрительные эффекты создаются при помощи пейзажа (белые цветы сада, восход и заход солнца).</w:t>
      </w:r>
    </w:p>
    <w:p w:rsidR="0093598F" w:rsidRDefault="0093598F" w:rsidP="0093598F">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Не менее важную роль имеют слуховые эффекты: замирающий </w:t>
      </w:r>
      <w:proofErr w:type="gramStart"/>
      <w:r>
        <w:rPr>
          <w:rFonts w:ascii="Times New Roman" w:eastAsia="Times New Roman" w:hAnsi="Times New Roman" w:cs="Times New Roman"/>
          <w:color w:val="000000"/>
          <w:sz w:val="24"/>
          <w:szCs w:val="24"/>
          <w:lang w:eastAsia="ru-RU"/>
        </w:rPr>
        <w:t>звук</w:t>
      </w:r>
      <w:proofErr w:type="gramEnd"/>
      <w:r>
        <w:rPr>
          <w:rFonts w:ascii="Times New Roman" w:eastAsia="Times New Roman" w:hAnsi="Times New Roman" w:cs="Times New Roman"/>
          <w:color w:val="000000"/>
          <w:sz w:val="24"/>
          <w:szCs w:val="24"/>
          <w:lang w:eastAsia="ru-RU"/>
        </w:rPr>
        <w:t xml:space="preserve"> лопнувший струны, тихая музыка, стук топора.</w:t>
      </w:r>
    </w:p>
    <w:p w:rsidR="0093598F" w:rsidRDefault="0093598F" w:rsidP="0093598F">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Характеры героев отличаются глубиной и сложностью. Смысловой подтекст определяет «подводное течение» пьесы.</w:t>
      </w:r>
    </w:p>
    <w:p w:rsidR="0093598F" w:rsidRDefault="0093598F" w:rsidP="0093598F">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Заключение </w:t>
      </w:r>
      <w:r>
        <w:rPr>
          <w:rFonts w:ascii="Times New Roman" w:eastAsia="Times New Roman" w:hAnsi="Times New Roman" w:cs="Times New Roman"/>
          <w:color w:val="000000"/>
          <w:sz w:val="24"/>
          <w:szCs w:val="24"/>
          <w:lang w:eastAsia="ru-RU"/>
        </w:rPr>
        <w:t>Последняя пьеса А.П.Чехова «Вишневый сад» стала одним из самых знаменитых произведений мировой драматургии ХХ века. Благодаря общечеловеческому содержанию и новаторским чертам («бессобытийный» сюжет, отсутствие персонифицированного конфликта, подтекст, жанровое своеобразие) она получила известность за рубежом еще при жизни автора. Характерно, что уже тогда ей предрекали долгую творческую жизнь</w:t>
      </w:r>
    </w:p>
    <w:p w:rsidR="0093598F" w:rsidRDefault="0093598F" w:rsidP="0093598F">
      <w:pPr>
        <w:rPr>
          <w:rFonts w:ascii="Times New Roman" w:hAnsi="Times New Roman" w:cs="Times New Roman"/>
          <w:b/>
          <w:sz w:val="24"/>
          <w:szCs w:val="24"/>
        </w:rPr>
      </w:pPr>
    </w:p>
    <w:p w:rsidR="0093598F" w:rsidRDefault="0093598F" w:rsidP="0093598F">
      <w:pPr>
        <w:pStyle w:val="a3"/>
        <w:spacing w:before="0" w:beforeAutospacing="0" w:after="0" w:afterAutospacing="0"/>
      </w:pPr>
    </w:p>
    <w:p w:rsidR="0093598F" w:rsidRDefault="0093598F" w:rsidP="0093598F">
      <w:pPr>
        <w:pStyle w:val="a3"/>
        <w:spacing w:before="0" w:beforeAutospacing="0" w:after="0" w:afterAutospacing="0"/>
      </w:pPr>
    </w:p>
    <w:p w:rsidR="0093598F" w:rsidRDefault="0093598F" w:rsidP="0093598F">
      <w:pPr>
        <w:pStyle w:val="a3"/>
        <w:spacing w:before="0" w:beforeAutospacing="0" w:after="0" w:afterAutospacing="0"/>
      </w:pPr>
    </w:p>
    <w:p w:rsidR="0093598F" w:rsidRDefault="0093598F" w:rsidP="0093598F">
      <w:pPr>
        <w:pStyle w:val="a3"/>
        <w:spacing w:before="0" w:beforeAutospacing="0" w:after="0" w:afterAutospacing="0"/>
      </w:pPr>
    </w:p>
    <w:p w:rsidR="0093598F" w:rsidRDefault="0093598F" w:rsidP="0093598F">
      <w:pPr>
        <w:pStyle w:val="a3"/>
        <w:spacing w:before="0" w:beforeAutospacing="0" w:after="0" w:afterAutospacing="0"/>
      </w:pPr>
    </w:p>
    <w:p w:rsidR="0093598F" w:rsidRDefault="0093598F" w:rsidP="0093598F">
      <w:pPr>
        <w:pStyle w:val="a3"/>
        <w:spacing w:before="0" w:beforeAutospacing="0" w:after="0" w:afterAutospacing="0"/>
      </w:pPr>
    </w:p>
    <w:p w:rsidR="0093598F" w:rsidRDefault="0093598F" w:rsidP="0093598F">
      <w:pPr>
        <w:pStyle w:val="a3"/>
        <w:spacing w:before="0" w:beforeAutospacing="0" w:after="0" w:afterAutospacing="0"/>
      </w:pPr>
    </w:p>
    <w:p w:rsidR="00E44884" w:rsidRDefault="00E44884"/>
    <w:sectPr w:rsidR="00E44884" w:rsidSect="00E448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B3849"/>
    <w:multiLevelType w:val="multilevel"/>
    <w:tmpl w:val="EEE8C0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3598F"/>
    <w:rsid w:val="0093598F"/>
    <w:rsid w:val="00E448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9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59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3598F"/>
    <w:rPr>
      <w:color w:val="0000FF"/>
      <w:u w:val="single"/>
    </w:rPr>
  </w:style>
</w:styles>
</file>

<file path=word/webSettings.xml><?xml version="1.0" encoding="utf-8"?>
<w:webSettings xmlns:r="http://schemas.openxmlformats.org/officeDocument/2006/relationships" xmlns:w="http://schemas.openxmlformats.org/wordprocessingml/2006/main">
  <w:divs>
    <w:div w:id="156055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pptcloud.ru/literatura/chehov-sad&amp;sa=D&amp;ust=1464632933984000&amp;usg=AFQjCNEnRGBcWdZThLjADoRLNqoQEhEnZQ" TargetMode="External"/><Relationship Id="rId5" Type="http://schemas.openxmlformats.org/officeDocument/2006/relationships/hyperlink" Target="https://www.google.com/url?q=http://pptcloud.ru/literatura/chehov-sad&amp;sa=D&amp;ust=1464632933984000&amp;usg=AFQjCNEnRGBcWdZThLjADoRLNqoQEhEnZ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2016</Words>
  <Characters>11497</Characters>
  <Application>Microsoft Office Word</Application>
  <DocSecurity>0</DocSecurity>
  <Lines>95</Lines>
  <Paragraphs>26</Paragraphs>
  <ScaleCrop>false</ScaleCrop>
  <Company>Reanimator Extreme Edition</Company>
  <LinksUpToDate>false</LinksUpToDate>
  <CharactersWithSpaces>13487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2020-05-09T15:31:00Z</dcterms:created>
  <dcterms:modified xsi:type="dcterms:W3CDTF">2020-05-09T15:32:00Z</dcterms:modified>
</cp:coreProperties>
</file>